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80F78" w14:textId="7E8E2F26" w:rsidR="001B4596" w:rsidRPr="00D3206F" w:rsidRDefault="00453258" w:rsidP="001B4596">
      <w:pPr>
        <w:spacing w:after="0" w:line="240" w:lineRule="auto"/>
        <w:jc w:val="both"/>
        <w:rPr>
          <w:rFonts w:ascii="Calibri Light" w:hAnsi="Calibri Light"/>
          <w:b/>
          <w:sz w:val="26"/>
          <w:szCs w:val="26"/>
        </w:rPr>
      </w:pPr>
      <w:r w:rsidRPr="00D3206F">
        <w:rPr>
          <w:rFonts w:ascii="Calibri Light" w:hAnsi="Calibri Light"/>
          <w:b/>
          <w:sz w:val="26"/>
          <w:szCs w:val="26"/>
        </w:rPr>
        <w:t>Badefreuden für gesunde Atemwege</w:t>
      </w:r>
    </w:p>
    <w:p w14:paraId="59C63AF2" w14:textId="3299440F" w:rsidR="001B4596" w:rsidRPr="00D3206F" w:rsidRDefault="00D17B8F" w:rsidP="001B459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D3206F">
        <w:rPr>
          <w:rFonts w:ascii="Calibri Light" w:hAnsi="Calibri Light"/>
          <w:sz w:val="24"/>
          <w:szCs w:val="24"/>
        </w:rPr>
        <w:t>Eucabal</w:t>
      </w:r>
      <w:proofErr w:type="spellEnd"/>
      <w:r w:rsidRPr="00D3206F">
        <w:rPr>
          <w:rFonts w:ascii="Calibri Light" w:hAnsi="Calibri Light"/>
          <w:sz w:val="24"/>
          <w:szCs w:val="24"/>
        </w:rPr>
        <w:t xml:space="preserve"> </w:t>
      </w:r>
      <w:r w:rsidR="001B4596" w:rsidRPr="00D3206F">
        <w:rPr>
          <w:rFonts w:ascii="Calibri Light" w:hAnsi="Calibri Light"/>
          <w:sz w:val="24"/>
          <w:szCs w:val="24"/>
        </w:rPr>
        <w:t>Kinderbadezusatz mit Thymian auch für Babys</w:t>
      </w:r>
    </w:p>
    <w:p w14:paraId="24D03347" w14:textId="3A8F3F67" w:rsidR="001B4596" w:rsidRPr="00D3206F" w:rsidRDefault="001B4596" w:rsidP="001B459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4802E48" w14:textId="77777777" w:rsidR="004B2FD6" w:rsidRPr="00D3206F" w:rsidRDefault="004B2FD6" w:rsidP="001B4596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624BEAB4" w14:textId="5DE18F32" w:rsidR="006463B6" w:rsidRPr="00D3206F" w:rsidRDefault="00417D64" w:rsidP="00453258">
      <w:pPr>
        <w:spacing w:line="240" w:lineRule="auto"/>
        <w:jc w:val="both"/>
        <w:rPr>
          <w:rFonts w:ascii="Calibri Light" w:hAnsi="Calibri Light"/>
          <w:szCs w:val="26"/>
        </w:rPr>
      </w:pPr>
      <w:r w:rsidRPr="00D3206F">
        <w:rPr>
          <w:rFonts w:ascii="Calibri Light" w:eastAsia="Times New Roman" w:hAnsi="Calibri Light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anchor distT="0" distB="0" distL="114300" distR="114300" simplePos="0" relativeHeight="251658240" behindDoc="0" locked="0" layoutInCell="1" allowOverlap="1" wp14:anchorId="77194975" wp14:editId="1EBA3CB9">
            <wp:simplePos x="0" y="0"/>
            <wp:positionH relativeFrom="column">
              <wp:posOffset>4601210</wp:posOffset>
            </wp:positionH>
            <wp:positionV relativeFrom="paragraph">
              <wp:posOffset>1815465</wp:posOffset>
            </wp:positionV>
            <wp:extent cx="1680845" cy="1771650"/>
            <wp:effectExtent l="0" t="0" r="0" b="0"/>
            <wp:wrapSquare wrapText="bothSides"/>
            <wp:docPr id="2" name="Grafik 2" descr="Z:\Yupik Fotomaterial\Projekte\Aristo - Eucabal\Flasche_Eucabal_130ml_20150120_L_freigestel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Yupik Fotomaterial\Projekte\Aristo - Eucabal\Flasche_Eucabal_130ml_20150120_L_freigestel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1" b="18713"/>
                    <a:stretch/>
                  </pic:blipFill>
                  <pic:spPr bwMode="auto">
                    <a:xfrm>
                      <a:off x="0" y="0"/>
                      <a:ext cx="168084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3B6" w:rsidRPr="00D3206F">
        <w:rPr>
          <w:rFonts w:ascii="Calibri Light" w:hAnsi="Calibri Light"/>
        </w:rPr>
        <w:t xml:space="preserve">Ein warmes Bad kann eine richtige Wohltat sein. </w:t>
      </w:r>
      <w:r w:rsidR="00453258" w:rsidRPr="00D3206F">
        <w:rPr>
          <w:rFonts w:ascii="Calibri Light" w:hAnsi="Calibri Light"/>
        </w:rPr>
        <w:t>Es entspannt, beruhigt und macht ganz nebenbei kleine Dreckspatzen sauber. In den unfreundlichen Herbst</w:t>
      </w:r>
      <w:r w:rsidR="006463B6" w:rsidRPr="00D3206F">
        <w:rPr>
          <w:rFonts w:ascii="Calibri Light" w:hAnsi="Calibri Light"/>
        </w:rPr>
        <w:t>– und Wintermonaten</w:t>
      </w:r>
      <w:r w:rsidR="001B4596" w:rsidRPr="00D3206F">
        <w:rPr>
          <w:rFonts w:ascii="Calibri Light" w:hAnsi="Calibri Light"/>
        </w:rPr>
        <w:t>,</w:t>
      </w:r>
      <w:r w:rsidR="006463B6" w:rsidRPr="00D3206F">
        <w:rPr>
          <w:rFonts w:ascii="Calibri Light" w:hAnsi="Calibri Light"/>
        </w:rPr>
        <w:t xml:space="preserve"> wenn die Kleinen frierend vo</w:t>
      </w:r>
      <w:r w:rsidR="001B4596" w:rsidRPr="00D3206F">
        <w:rPr>
          <w:rFonts w:ascii="Calibri Light" w:hAnsi="Calibri Light"/>
        </w:rPr>
        <w:t xml:space="preserve">m Spielen aus dem Regen kommen </w:t>
      </w:r>
      <w:r w:rsidR="006463B6" w:rsidRPr="00D3206F">
        <w:rPr>
          <w:rFonts w:ascii="Calibri Light" w:hAnsi="Calibri Light"/>
        </w:rPr>
        <w:t>oder schon leicht erkältet sind</w:t>
      </w:r>
      <w:r w:rsidR="001B4596" w:rsidRPr="00D3206F">
        <w:rPr>
          <w:rFonts w:ascii="Calibri Light" w:hAnsi="Calibri Light"/>
        </w:rPr>
        <w:t>,</w:t>
      </w:r>
      <w:r w:rsidR="00453258" w:rsidRPr="00D3206F">
        <w:rPr>
          <w:rFonts w:ascii="Calibri Light" w:hAnsi="Calibri Light"/>
        </w:rPr>
        <w:t xml:space="preserve"> kann ein spezielles Kinderbad mit </w:t>
      </w:r>
      <w:proofErr w:type="spellStart"/>
      <w:r w:rsidR="00453258" w:rsidRPr="00D3206F">
        <w:rPr>
          <w:rFonts w:ascii="Calibri Light" w:hAnsi="Calibri Light"/>
        </w:rPr>
        <w:t>Thymianöl</w:t>
      </w:r>
      <w:proofErr w:type="spellEnd"/>
      <w:r w:rsidR="00453258" w:rsidRPr="00D3206F">
        <w:rPr>
          <w:rFonts w:ascii="Calibri Light" w:hAnsi="Calibri Light"/>
        </w:rPr>
        <w:t xml:space="preserve"> </w:t>
      </w:r>
      <w:r w:rsidR="00D034FF" w:rsidRPr="00D3206F">
        <w:rPr>
          <w:rFonts w:ascii="Calibri Light" w:hAnsi="Calibri Light"/>
        </w:rPr>
        <w:t xml:space="preserve">aus der Apotheke </w:t>
      </w:r>
      <w:r w:rsidR="00453258" w:rsidRPr="00D3206F">
        <w:rPr>
          <w:rFonts w:ascii="Calibri Light" w:hAnsi="Calibri Light"/>
        </w:rPr>
        <w:t xml:space="preserve">sinnvoll sein. </w:t>
      </w:r>
      <w:r w:rsidR="006463B6" w:rsidRPr="00D3206F">
        <w:rPr>
          <w:rFonts w:ascii="Calibri Light" w:hAnsi="Calibri Light"/>
          <w:szCs w:val="26"/>
        </w:rPr>
        <w:t xml:space="preserve">Die sanft duftenden Inhaltsstoffe des Thymianöls beruhigen gereizte Atemwege und sorgen für eine wohlige Müdigkeit. Kostbares Mandelöl pflegt zudem die empfindliche Kinderhaut. Es kann bereits </w:t>
      </w:r>
      <w:proofErr w:type="gramStart"/>
      <w:r w:rsidR="006463B6" w:rsidRPr="00D3206F">
        <w:rPr>
          <w:rFonts w:ascii="Calibri Light" w:hAnsi="Calibri Light"/>
          <w:szCs w:val="26"/>
        </w:rPr>
        <w:t xml:space="preserve">ab </w:t>
      </w:r>
      <w:r w:rsidR="00B17B2B">
        <w:rPr>
          <w:rFonts w:ascii="Calibri Light" w:hAnsi="Calibri Light"/>
          <w:szCs w:val="26"/>
        </w:rPr>
        <w:t>ersten Bad</w:t>
      </w:r>
      <w:proofErr w:type="gramEnd"/>
      <w:r w:rsidR="00B17B2B">
        <w:rPr>
          <w:rFonts w:ascii="Calibri Light" w:hAnsi="Calibri Light"/>
          <w:szCs w:val="26"/>
        </w:rPr>
        <w:t xml:space="preserve"> auch</w:t>
      </w:r>
      <w:r w:rsidR="00453258" w:rsidRPr="00D3206F">
        <w:rPr>
          <w:rFonts w:ascii="Calibri Light" w:hAnsi="Calibri Light"/>
          <w:szCs w:val="26"/>
        </w:rPr>
        <w:t xml:space="preserve"> </w:t>
      </w:r>
      <w:r w:rsidR="006463B6" w:rsidRPr="00D3206F">
        <w:rPr>
          <w:rFonts w:ascii="Calibri Light" w:hAnsi="Calibri Light"/>
          <w:szCs w:val="26"/>
        </w:rPr>
        <w:t xml:space="preserve">für erkältete Babys eingesetzt werden. </w:t>
      </w:r>
    </w:p>
    <w:p w14:paraId="1577F946" w14:textId="4CAE7421" w:rsidR="00A72DDD" w:rsidRPr="00D3206F" w:rsidRDefault="00A72DDD" w:rsidP="00F126D2">
      <w:pPr>
        <w:spacing w:line="240" w:lineRule="auto"/>
        <w:jc w:val="both"/>
        <w:rPr>
          <w:rFonts w:ascii="Calibri Light" w:eastAsia="Times New Roman" w:hAnsi="Calibri Light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6A2ABE7" w14:textId="6305FCD5" w:rsidR="00A72DDD" w:rsidRPr="00D3206F" w:rsidRDefault="006463B6" w:rsidP="00A72DDD">
      <w:pPr>
        <w:spacing w:after="0" w:line="240" w:lineRule="auto"/>
        <w:ind w:right="-567"/>
        <w:jc w:val="both"/>
        <w:rPr>
          <w:rFonts w:ascii="Calibri Light" w:eastAsia="Calibri" w:hAnsi="Calibri Light" w:cs="Times New Roman"/>
          <w:b/>
        </w:rPr>
      </w:pPr>
      <w:proofErr w:type="spellStart"/>
      <w:r w:rsidRPr="00D3206F">
        <w:rPr>
          <w:rFonts w:ascii="Calibri Light" w:eastAsia="Calibri" w:hAnsi="Calibri Light" w:cs="Times New Roman"/>
          <w:b/>
        </w:rPr>
        <w:t>E</w:t>
      </w:r>
      <w:r w:rsidR="00A72DDD" w:rsidRPr="00D3206F">
        <w:rPr>
          <w:rFonts w:ascii="Calibri Light" w:eastAsia="Calibri" w:hAnsi="Calibri Light" w:cs="Times New Roman"/>
          <w:b/>
        </w:rPr>
        <w:t>ucabal</w:t>
      </w:r>
      <w:proofErr w:type="spellEnd"/>
      <w:r w:rsidR="00A72DDD" w:rsidRPr="00D3206F">
        <w:rPr>
          <w:rFonts w:ascii="Calibri Light" w:eastAsia="Calibri" w:hAnsi="Calibri Light" w:cs="Times New Roman"/>
          <w:b/>
        </w:rPr>
        <w:t xml:space="preserve"> Kinderbad mit Thymian</w:t>
      </w:r>
    </w:p>
    <w:p w14:paraId="19A97C9C" w14:textId="77777777" w:rsidR="00A72DDD" w:rsidRPr="00D3206F" w:rsidRDefault="00A72DDD" w:rsidP="00A72DDD">
      <w:pPr>
        <w:spacing w:after="0" w:line="240" w:lineRule="auto"/>
        <w:ind w:right="-567"/>
        <w:jc w:val="both"/>
        <w:rPr>
          <w:rFonts w:ascii="Calibri Light" w:eastAsia="Calibri" w:hAnsi="Calibri Light" w:cs="Times New Roman"/>
        </w:rPr>
      </w:pPr>
      <w:r w:rsidRPr="00D3206F">
        <w:rPr>
          <w:rFonts w:ascii="Calibri Light" w:eastAsia="Calibri" w:hAnsi="Calibri Light" w:cs="Times New Roman"/>
        </w:rPr>
        <w:t>ist exklusiv in Apotheken erhältlich.</w:t>
      </w:r>
    </w:p>
    <w:p w14:paraId="161E2F49" w14:textId="5E19BA45" w:rsidR="00A72DDD" w:rsidRPr="00D3206F" w:rsidRDefault="00A72DDD" w:rsidP="00A72DDD">
      <w:pPr>
        <w:spacing w:after="0" w:line="240" w:lineRule="auto"/>
        <w:ind w:right="-567"/>
        <w:jc w:val="both"/>
        <w:rPr>
          <w:rFonts w:ascii="Calibri Light" w:eastAsia="Calibri" w:hAnsi="Calibri Light" w:cs="Times New Roman"/>
        </w:rPr>
      </w:pPr>
      <w:r w:rsidRPr="00D3206F">
        <w:rPr>
          <w:rFonts w:ascii="Calibri Light" w:eastAsia="Calibri" w:hAnsi="Calibri Light" w:cs="Times New Roman"/>
        </w:rPr>
        <w:t xml:space="preserve">7 x 5 ml Portionsbeutel kosten </w:t>
      </w:r>
      <w:r w:rsidR="00516338" w:rsidRPr="00D3206F">
        <w:rPr>
          <w:rFonts w:ascii="Calibri Light" w:hAnsi="Calibri Light"/>
        </w:rPr>
        <w:t>3,45</w:t>
      </w:r>
      <w:r w:rsidRPr="00D3206F">
        <w:rPr>
          <w:rFonts w:ascii="Calibri Light" w:hAnsi="Calibri Light"/>
        </w:rPr>
        <w:t xml:space="preserve"> € (UVP)</w:t>
      </w:r>
    </w:p>
    <w:p w14:paraId="1F08C95B" w14:textId="77777777" w:rsidR="00A72DDD" w:rsidRPr="00D3206F" w:rsidRDefault="00A72DDD" w:rsidP="00A72DDD">
      <w:pPr>
        <w:spacing w:after="0" w:line="240" w:lineRule="auto"/>
        <w:ind w:right="-567"/>
        <w:jc w:val="both"/>
        <w:rPr>
          <w:rFonts w:ascii="Calibri Light" w:hAnsi="Calibri Light"/>
        </w:rPr>
      </w:pPr>
      <w:r w:rsidRPr="00D3206F">
        <w:rPr>
          <w:rFonts w:ascii="Calibri Light" w:eastAsia="Calibri" w:hAnsi="Calibri Light" w:cs="Times New Roman"/>
        </w:rPr>
        <w:t xml:space="preserve">130 ml kosten </w:t>
      </w:r>
      <w:r w:rsidR="00516338" w:rsidRPr="00D3206F">
        <w:rPr>
          <w:rFonts w:ascii="Calibri Light" w:hAnsi="Calibri Light"/>
        </w:rPr>
        <w:t>7,89</w:t>
      </w:r>
      <w:r w:rsidRPr="00D3206F">
        <w:rPr>
          <w:rFonts w:ascii="Calibri Light" w:hAnsi="Calibri Light"/>
        </w:rPr>
        <w:t xml:space="preserve"> € (UVP)</w:t>
      </w:r>
    </w:p>
    <w:p w14:paraId="2F2166A0" w14:textId="69166DAA" w:rsidR="001B4596" w:rsidRDefault="001B4596" w:rsidP="00A72DDD">
      <w:pPr>
        <w:spacing w:after="0" w:line="240" w:lineRule="auto"/>
        <w:ind w:right="-567"/>
        <w:jc w:val="both"/>
        <w:rPr>
          <w:rFonts w:ascii="Verdana" w:hAnsi="Verdana"/>
        </w:rPr>
      </w:pPr>
    </w:p>
    <w:p w14:paraId="3415B96F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  <w:bookmarkStart w:id="0" w:name="_Hlk508184650"/>
    </w:p>
    <w:p w14:paraId="4A981826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7281DB50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51859F3E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07D88949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30D09F92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16A988A8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0652961F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5F88D1E5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6F1C4EBF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7AD0FD6E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4D3C9A2E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  <w:bookmarkStart w:id="1" w:name="_GoBack"/>
      <w:bookmarkEnd w:id="1"/>
    </w:p>
    <w:p w14:paraId="27AF040F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07660488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7DDBA7C1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4864816E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182A7910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495F79E6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614F9A58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650BF024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61FD80B5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005EFFED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53E33178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310747CA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36842980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2F436547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7CE5B909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4B04A33C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p w14:paraId="23EA896A" w14:textId="77777777" w:rsidR="00D3206F" w:rsidRDefault="00D3206F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  <w:b/>
        </w:rPr>
      </w:pPr>
    </w:p>
    <w:bookmarkEnd w:id="0"/>
    <w:p w14:paraId="2F6AD54D" w14:textId="15B194D9" w:rsidR="001B4596" w:rsidRPr="00D3206F" w:rsidRDefault="001B4596" w:rsidP="00D3206F">
      <w:pPr>
        <w:spacing w:after="0" w:line="240" w:lineRule="auto"/>
        <w:ind w:right="1"/>
        <w:jc w:val="both"/>
        <w:rPr>
          <w:rFonts w:ascii="Calibri Light" w:eastAsia="Times New Roman" w:hAnsi="Calibri Light" w:cs="Times New Roman"/>
        </w:rPr>
      </w:pPr>
    </w:p>
    <w:sectPr w:rsidR="001B4596" w:rsidRPr="00D3206F" w:rsidSect="00D3206F">
      <w:headerReference w:type="default" r:id="rId8"/>
      <w:footerReference w:type="default" r:id="rId9"/>
      <w:pgSz w:w="11906" w:h="16838"/>
      <w:pgMar w:top="1417" w:right="3117" w:bottom="1134" w:left="1417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B8CC" w14:textId="77777777" w:rsidR="0049173E" w:rsidRDefault="0049173E" w:rsidP="00084006">
      <w:pPr>
        <w:spacing w:after="0" w:line="240" w:lineRule="auto"/>
      </w:pPr>
      <w:r>
        <w:separator/>
      </w:r>
    </w:p>
  </w:endnote>
  <w:endnote w:type="continuationSeparator" w:id="0">
    <w:p w14:paraId="70E48ECF" w14:textId="77777777" w:rsidR="0049173E" w:rsidRDefault="0049173E" w:rsidP="0008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eastAsia="Calibri" w:hAnsi="Verdana" w:cs="Times New Roman"/>
        <w:color w:val="BFBFBF"/>
        <w:sz w:val="18"/>
        <w:szCs w:val="18"/>
      </w:rPr>
      <w:id w:val="1694104382"/>
      <w:docPartObj>
        <w:docPartGallery w:val="Page Numbers (Bottom of Page)"/>
        <w:docPartUnique/>
      </w:docPartObj>
    </w:sdtPr>
    <w:sdtEndPr/>
    <w:sdtContent>
      <w:p w14:paraId="0C458367" w14:textId="1F74A61C" w:rsidR="000B7543" w:rsidRPr="00F37844" w:rsidRDefault="000B7543" w:rsidP="000B7543">
        <w:pPr>
          <w:tabs>
            <w:tab w:val="center" w:pos="4536"/>
            <w:tab w:val="right" w:pos="9072"/>
          </w:tabs>
          <w:spacing w:after="0" w:line="240" w:lineRule="auto"/>
          <w:rPr>
            <w:rFonts w:ascii="Calibri Light" w:eastAsia="Calibri" w:hAnsi="Calibri Light" w:cs="Calibri Light"/>
            <w:color w:val="BFBFBF"/>
            <w:sz w:val="18"/>
            <w:szCs w:val="18"/>
          </w:rPr>
        </w:pPr>
        <w:r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>Pressekontakt:</w:t>
        </w:r>
      </w:p>
      <w:p w14:paraId="61CEC894" w14:textId="3F2ED6DC" w:rsidR="000B7543" w:rsidRPr="00F37844" w:rsidRDefault="000B7543" w:rsidP="000B7543">
        <w:pPr>
          <w:tabs>
            <w:tab w:val="center" w:pos="4536"/>
            <w:tab w:val="right" w:pos="9072"/>
          </w:tabs>
          <w:spacing w:after="0" w:line="240" w:lineRule="auto"/>
          <w:rPr>
            <w:rFonts w:ascii="Calibri Light" w:eastAsia="Calibri" w:hAnsi="Calibri Light" w:cs="Calibri Light"/>
            <w:color w:val="BFBFBF"/>
            <w:sz w:val="18"/>
            <w:szCs w:val="18"/>
          </w:rPr>
        </w:pPr>
        <w:proofErr w:type="spellStart"/>
        <w:r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>Yupik</w:t>
        </w:r>
        <w:proofErr w:type="spellEnd"/>
        <w:r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 xml:space="preserve"> PR GmbH</w:t>
        </w:r>
        <w:r w:rsidRPr="0000404E">
          <w:rPr>
            <w:rFonts w:ascii="DIN Next LT Pro" w:hAnsi="DIN Next LT Pro" w:cs="Arial"/>
            <w:color w:val="1F497D" w:themeColor="text2"/>
            <w:sz w:val="14"/>
            <w:szCs w:val="14"/>
          </w:rPr>
          <w:t xml:space="preserve"> </w:t>
        </w:r>
      </w:p>
      <w:p w14:paraId="54F1BE84" w14:textId="77777777" w:rsidR="000B7543" w:rsidRPr="00F37844" w:rsidRDefault="000B7543" w:rsidP="000B7543">
        <w:pPr>
          <w:tabs>
            <w:tab w:val="center" w:pos="4536"/>
            <w:tab w:val="right" w:pos="9072"/>
          </w:tabs>
          <w:spacing w:after="0" w:line="240" w:lineRule="auto"/>
          <w:rPr>
            <w:rFonts w:ascii="Calibri Light" w:eastAsia="Calibri" w:hAnsi="Calibri Light" w:cs="Calibri Light"/>
            <w:color w:val="BFBFBF"/>
            <w:sz w:val="18"/>
            <w:szCs w:val="18"/>
          </w:rPr>
        </w:pPr>
        <w:r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 xml:space="preserve">Ansprechpartner: Johanna Meier-Rink, </w:t>
        </w:r>
      </w:p>
      <w:p w14:paraId="5926A53E" w14:textId="77777777" w:rsidR="000B7543" w:rsidRPr="00F37844" w:rsidRDefault="000B7543" w:rsidP="000B7543">
        <w:pPr>
          <w:tabs>
            <w:tab w:val="center" w:pos="4536"/>
            <w:tab w:val="right" w:pos="9072"/>
          </w:tabs>
          <w:spacing w:after="0" w:line="240" w:lineRule="auto"/>
          <w:rPr>
            <w:rFonts w:ascii="Calibri Light" w:eastAsia="Calibri" w:hAnsi="Calibri Light" w:cs="Calibri Light"/>
            <w:color w:val="BFBFBF"/>
            <w:sz w:val="18"/>
            <w:szCs w:val="18"/>
          </w:rPr>
        </w:pPr>
        <w:r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>Telefon: 0221 – 130 560 60</w:t>
        </w:r>
      </w:p>
      <w:p w14:paraId="0E1B6DB9" w14:textId="08116C4E" w:rsidR="00D3206F" w:rsidRPr="00F72721" w:rsidRDefault="000B7543" w:rsidP="000B7543">
        <w:pPr>
          <w:tabs>
            <w:tab w:val="center" w:pos="4536"/>
            <w:tab w:val="right" w:pos="9072"/>
          </w:tabs>
          <w:spacing w:after="0" w:line="240" w:lineRule="auto"/>
          <w:rPr>
            <w:rFonts w:ascii="Verdana" w:eastAsia="Calibri" w:hAnsi="Verdana" w:cs="Times New Roman"/>
            <w:color w:val="BFBFBF"/>
            <w:sz w:val="18"/>
            <w:szCs w:val="18"/>
          </w:rPr>
        </w:pPr>
        <w:r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>E-Mail: j.meier-rink@yupik.de</w:t>
        </w:r>
        <w:r w:rsidR="00D3206F" w:rsidRPr="00D3206F">
          <w:rPr>
            <w:rFonts w:ascii="Verdana" w:eastAsia="Calibri" w:hAnsi="Verdana" w:cs="Times New Roman"/>
            <w:noProof/>
            <w:color w:val="BFBFBF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EED423D" wp14:editId="7D2618CE">
                  <wp:simplePos x="0" y="0"/>
                  <wp:positionH relativeFrom="column">
                    <wp:posOffset>5058410</wp:posOffset>
                  </wp:positionH>
                  <wp:positionV relativeFrom="paragraph">
                    <wp:posOffset>-453390</wp:posOffset>
                  </wp:positionV>
                  <wp:extent cx="1072800" cy="129600"/>
                  <wp:effectExtent l="0" t="0" r="13335" b="3810"/>
                  <wp:wrapNone/>
                  <wp:docPr id="15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1F434" w14:textId="0180A461" w:rsidR="00D3206F" w:rsidRPr="0000404E" w:rsidRDefault="00D3206F" w:rsidP="000B7543">
                              <w:pPr>
                                <w:rPr>
                                  <w:rFonts w:ascii="DIN Next LT Pro" w:hAnsi="DIN Next LT Pro" w:cs="Lucida Sans Unicode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ED423D"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margin-left:398.3pt;margin-top:-35.7pt;width:84.4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97rAIAAKs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" filled="f" stroked="f">
                  <v:textbox inset="0,0,0,0">
                    <w:txbxContent>
                      <w:p w14:paraId="0321F434" w14:textId="0180A461" w:rsidR="00D3206F" w:rsidRPr="0000404E" w:rsidRDefault="00D3206F" w:rsidP="000B7543">
                        <w:pPr>
                          <w:rPr>
                            <w:rFonts w:ascii="DIN Next LT Pro" w:hAnsi="DIN Next LT Pro" w:cs="Lucida Sans Unicode"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D3206F" w:rsidRPr="00D3206F">
          <w:rPr>
            <w:rFonts w:ascii="Verdana" w:eastAsia="Calibri" w:hAnsi="Verdana" w:cs="Times New Roman"/>
            <w:noProof/>
            <w:color w:val="BFBFBF"/>
            <w:sz w:val="18"/>
            <w:szCs w:val="18"/>
          </w:rPr>
          <w:drawing>
            <wp:anchor distT="0" distB="0" distL="114300" distR="114300" simplePos="0" relativeHeight="251660288" behindDoc="1" locked="0" layoutInCell="1" allowOverlap="1" wp14:anchorId="53990280" wp14:editId="10DEA81F">
              <wp:simplePos x="0" y="0"/>
              <wp:positionH relativeFrom="column">
                <wp:posOffset>4979670</wp:posOffset>
              </wp:positionH>
              <wp:positionV relativeFrom="paragraph">
                <wp:posOffset>-223520</wp:posOffset>
              </wp:positionV>
              <wp:extent cx="1213200" cy="450000"/>
              <wp:effectExtent l="0" t="0" r="6350" b="7620"/>
              <wp:wrapNone/>
              <wp:docPr id="44" name="Bild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Yupik-Logo.pdf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6511" t="42857" r="36527" b="43003"/>
                      <a:stretch/>
                    </pic:blipFill>
                    <pic:spPr bwMode="auto">
                      <a:xfrm>
                        <a:off x="0" y="0"/>
                        <a:ext cx="1213200" cy="450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911E442" w14:textId="4624AD19" w:rsidR="00084006" w:rsidRPr="00F72721" w:rsidRDefault="00F72721" w:rsidP="006C46EF">
        <w:pPr>
          <w:tabs>
            <w:tab w:val="center" w:pos="4536"/>
            <w:tab w:val="right" w:pos="9072"/>
          </w:tabs>
          <w:spacing w:after="0" w:line="240" w:lineRule="auto"/>
          <w:rPr>
            <w:rFonts w:ascii="Verdana" w:eastAsia="Calibri" w:hAnsi="Verdana" w:cs="Times New Roman"/>
            <w:color w:val="BFBFBF"/>
            <w:sz w:val="18"/>
            <w:szCs w:val="18"/>
          </w:rPr>
        </w:pPr>
        <w:r w:rsidRPr="00F72721">
          <w:rPr>
            <w:rFonts w:ascii="Verdana" w:eastAsia="Calibri" w:hAnsi="Verdana" w:cs="Times New Roman"/>
            <w:color w:val="BFBFBF"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A1FB2" w14:textId="77777777" w:rsidR="0049173E" w:rsidRDefault="0049173E" w:rsidP="00084006">
      <w:pPr>
        <w:spacing w:after="0" w:line="240" w:lineRule="auto"/>
      </w:pPr>
      <w:r>
        <w:separator/>
      </w:r>
    </w:p>
  </w:footnote>
  <w:footnote w:type="continuationSeparator" w:id="0">
    <w:p w14:paraId="5AA5A7EA" w14:textId="77777777" w:rsidR="0049173E" w:rsidRDefault="0049173E" w:rsidP="0008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AC1C" w14:textId="77777777" w:rsidR="00084006" w:rsidRPr="00D3206F" w:rsidRDefault="00084006" w:rsidP="00084006">
    <w:pPr>
      <w:pStyle w:val="Kopfzeile"/>
      <w:rPr>
        <w:rFonts w:ascii="Calibri Light" w:hAnsi="Calibri Light"/>
        <w:b/>
        <w:color w:val="BFBFBF" w:themeColor="background1" w:themeShade="BF"/>
        <w:sz w:val="28"/>
        <w:szCs w:val="28"/>
        <w:u w:val="single"/>
      </w:rPr>
    </w:pPr>
    <w:r w:rsidRPr="00D3206F">
      <w:rPr>
        <w:rFonts w:ascii="Calibri Light" w:hAnsi="Calibri Light"/>
        <w:b/>
        <w:color w:val="BFBFBF" w:themeColor="background1" w:themeShade="BF"/>
        <w:sz w:val="28"/>
        <w:szCs w:val="28"/>
        <w:u w:val="single"/>
      </w:rPr>
      <w:t>Presseinformation</w:t>
    </w:r>
  </w:p>
  <w:p w14:paraId="540C726E" w14:textId="77777777" w:rsidR="00084006" w:rsidRDefault="000840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7E8C"/>
    <w:multiLevelType w:val="hybridMultilevel"/>
    <w:tmpl w:val="42260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64B5"/>
    <w:multiLevelType w:val="hybridMultilevel"/>
    <w:tmpl w:val="83BC6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229AE"/>
    <w:multiLevelType w:val="hybridMultilevel"/>
    <w:tmpl w:val="D9C6FEB8"/>
    <w:lvl w:ilvl="0" w:tplc="4CB64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EF"/>
    <w:rsid w:val="00041A7A"/>
    <w:rsid w:val="0006442C"/>
    <w:rsid w:val="0007503B"/>
    <w:rsid w:val="00084006"/>
    <w:rsid w:val="000A7268"/>
    <w:rsid w:val="000B0638"/>
    <w:rsid w:val="000B7543"/>
    <w:rsid w:val="000F1500"/>
    <w:rsid w:val="000F28A1"/>
    <w:rsid w:val="00104660"/>
    <w:rsid w:val="00123741"/>
    <w:rsid w:val="00124DCE"/>
    <w:rsid w:val="00130D8D"/>
    <w:rsid w:val="00142C4B"/>
    <w:rsid w:val="001A58CD"/>
    <w:rsid w:val="001A6A68"/>
    <w:rsid w:val="001B4596"/>
    <w:rsid w:val="001C3D6E"/>
    <w:rsid w:val="001E6DDA"/>
    <w:rsid w:val="0022521A"/>
    <w:rsid w:val="00231F91"/>
    <w:rsid w:val="002831FD"/>
    <w:rsid w:val="002C3CDD"/>
    <w:rsid w:val="002C70A9"/>
    <w:rsid w:val="002D66E8"/>
    <w:rsid w:val="00310D47"/>
    <w:rsid w:val="003C2446"/>
    <w:rsid w:val="003F783C"/>
    <w:rsid w:val="004003E0"/>
    <w:rsid w:val="00417D64"/>
    <w:rsid w:val="00445613"/>
    <w:rsid w:val="004508B1"/>
    <w:rsid w:val="00453258"/>
    <w:rsid w:val="00464B7F"/>
    <w:rsid w:val="00474E57"/>
    <w:rsid w:val="00477F1A"/>
    <w:rsid w:val="0049173E"/>
    <w:rsid w:val="004B2FD6"/>
    <w:rsid w:val="00516338"/>
    <w:rsid w:val="005700CF"/>
    <w:rsid w:val="00577FA5"/>
    <w:rsid w:val="00604819"/>
    <w:rsid w:val="00620558"/>
    <w:rsid w:val="0062063A"/>
    <w:rsid w:val="006463B6"/>
    <w:rsid w:val="00652E7D"/>
    <w:rsid w:val="006619A2"/>
    <w:rsid w:val="00667EE7"/>
    <w:rsid w:val="00680427"/>
    <w:rsid w:val="00692519"/>
    <w:rsid w:val="006A1DBE"/>
    <w:rsid w:val="006A261F"/>
    <w:rsid w:val="006C0D7E"/>
    <w:rsid w:val="006C46EF"/>
    <w:rsid w:val="006D2248"/>
    <w:rsid w:val="006E17D8"/>
    <w:rsid w:val="0070767E"/>
    <w:rsid w:val="00753431"/>
    <w:rsid w:val="007538E7"/>
    <w:rsid w:val="00761D53"/>
    <w:rsid w:val="00774BE7"/>
    <w:rsid w:val="00781396"/>
    <w:rsid w:val="007D5B67"/>
    <w:rsid w:val="007F006E"/>
    <w:rsid w:val="00807E9E"/>
    <w:rsid w:val="00875A1F"/>
    <w:rsid w:val="00883BA4"/>
    <w:rsid w:val="00887BF8"/>
    <w:rsid w:val="008B166C"/>
    <w:rsid w:val="008E6224"/>
    <w:rsid w:val="00911281"/>
    <w:rsid w:val="009602CE"/>
    <w:rsid w:val="009977F8"/>
    <w:rsid w:val="009B1F46"/>
    <w:rsid w:val="009C4E82"/>
    <w:rsid w:val="00A24A3F"/>
    <w:rsid w:val="00A25FD7"/>
    <w:rsid w:val="00A72DDD"/>
    <w:rsid w:val="00AE0C82"/>
    <w:rsid w:val="00AF6728"/>
    <w:rsid w:val="00AF736F"/>
    <w:rsid w:val="00B14659"/>
    <w:rsid w:val="00B17B2B"/>
    <w:rsid w:val="00BD3D05"/>
    <w:rsid w:val="00C41F3F"/>
    <w:rsid w:val="00C439F1"/>
    <w:rsid w:val="00D034FF"/>
    <w:rsid w:val="00D04C99"/>
    <w:rsid w:val="00D12AB0"/>
    <w:rsid w:val="00D16C09"/>
    <w:rsid w:val="00D17B8F"/>
    <w:rsid w:val="00D21DEE"/>
    <w:rsid w:val="00D3206F"/>
    <w:rsid w:val="00D40D8E"/>
    <w:rsid w:val="00D642E5"/>
    <w:rsid w:val="00D817EB"/>
    <w:rsid w:val="00DB3C75"/>
    <w:rsid w:val="00DC7829"/>
    <w:rsid w:val="00DF3F0E"/>
    <w:rsid w:val="00E054DC"/>
    <w:rsid w:val="00E203F0"/>
    <w:rsid w:val="00E33E4E"/>
    <w:rsid w:val="00EF3B18"/>
    <w:rsid w:val="00F117C8"/>
    <w:rsid w:val="00F126D2"/>
    <w:rsid w:val="00F24B97"/>
    <w:rsid w:val="00F72721"/>
    <w:rsid w:val="00F80EEF"/>
    <w:rsid w:val="00FA4450"/>
    <w:rsid w:val="00FD289D"/>
    <w:rsid w:val="00FE6EBE"/>
    <w:rsid w:val="00FF1C1B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F57838"/>
  <w15:docId w15:val="{33727A92-4874-4776-B72E-915D0EB7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74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42C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2C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2C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2C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2C4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C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006"/>
  </w:style>
  <w:style w:type="paragraph" w:styleId="Fuzeile">
    <w:name w:val="footer"/>
    <w:basedOn w:val="Standard"/>
    <w:link w:val="FuzeileZchn"/>
    <w:uiPriority w:val="99"/>
    <w:unhideWhenUsed/>
    <w:rsid w:val="0008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006"/>
  </w:style>
  <w:style w:type="character" w:styleId="Hyperlink">
    <w:name w:val="Hyperlink"/>
    <w:basedOn w:val="Absatz-Standardschriftart"/>
    <w:uiPriority w:val="99"/>
    <w:unhideWhenUsed/>
    <w:rsid w:val="009B1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Steinerarzneimittel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ak. Kuehn</dc:creator>
  <cp:lastModifiedBy>Johanna Meier-Rink</cp:lastModifiedBy>
  <cp:revision>4</cp:revision>
  <cp:lastPrinted>2020-01-07T10:23:00Z</cp:lastPrinted>
  <dcterms:created xsi:type="dcterms:W3CDTF">2018-03-07T16:49:00Z</dcterms:created>
  <dcterms:modified xsi:type="dcterms:W3CDTF">2020-01-30T11:48:00Z</dcterms:modified>
</cp:coreProperties>
</file>